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6F" w:rsidRPr="0071456F" w:rsidRDefault="0071456F" w:rsidP="0071456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646464"/>
          <w:kern w:val="0"/>
          <w:sz w:val="24"/>
          <w:szCs w:val="24"/>
          <w:shd w:val="clear" w:color="auto" w:fill="FFFFFF"/>
        </w:rPr>
      </w:pPr>
      <w:r w:rsidRPr="0071456F">
        <w:rPr>
          <w:rFonts w:ascii="宋体" w:eastAsia="宋体" w:hAnsi="宋体" w:cs="宋体" w:hint="eastAsia"/>
          <w:color w:val="646464"/>
          <w:kern w:val="0"/>
          <w:sz w:val="24"/>
          <w:szCs w:val="24"/>
          <w:shd w:val="clear" w:color="auto" w:fill="FFFFFF"/>
        </w:rPr>
        <w:t>附件</w:t>
      </w:r>
      <w:r w:rsidR="001435DA">
        <w:rPr>
          <w:rFonts w:ascii="宋体" w:eastAsia="宋体" w:hAnsi="宋体" w:cs="宋体" w:hint="eastAsia"/>
          <w:color w:val="646464"/>
          <w:kern w:val="0"/>
          <w:sz w:val="24"/>
          <w:szCs w:val="24"/>
          <w:shd w:val="clear" w:color="auto" w:fill="FFFFFF"/>
        </w:rPr>
        <w:t>1</w:t>
      </w:r>
      <w:r w:rsidRPr="0071456F">
        <w:rPr>
          <w:rFonts w:ascii="宋体" w:eastAsia="宋体" w:hAnsi="宋体" w:cs="宋体" w:hint="eastAsia"/>
          <w:color w:val="646464"/>
          <w:kern w:val="0"/>
          <w:sz w:val="24"/>
          <w:szCs w:val="24"/>
          <w:shd w:val="clear" w:color="auto" w:fill="FFFFFF"/>
        </w:rPr>
        <w:t>：</w:t>
      </w:r>
    </w:p>
    <w:p w:rsidR="0071456F" w:rsidRPr="00303CFF" w:rsidRDefault="0071456F" w:rsidP="00F85A8F">
      <w:pPr>
        <w:widowControl/>
        <w:shd w:val="clear" w:color="auto" w:fill="FFFFFF"/>
        <w:tabs>
          <w:tab w:val="left" w:pos="4675"/>
        </w:tabs>
        <w:spacing w:beforeLines="50" w:afterLines="100" w:line="360" w:lineRule="atLeast"/>
        <w:ind w:firstLine="301"/>
        <w:jc w:val="center"/>
        <w:rPr>
          <w:rFonts w:ascii="仿宋_GB2312" w:eastAsia="仿宋_GB2312" w:hAnsi="宋体" w:cs="宋体"/>
          <w:b/>
          <w:color w:val="373737"/>
          <w:kern w:val="0"/>
          <w:sz w:val="36"/>
          <w:szCs w:val="36"/>
        </w:rPr>
      </w:pPr>
      <w:r w:rsidRPr="00303CFF">
        <w:rPr>
          <w:rFonts w:ascii="仿宋_GB2312" w:eastAsia="仿宋_GB2312" w:hAnsi="宋体" w:cs="宋体" w:hint="eastAsia"/>
          <w:b/>
          <w:color w:val="646464"/>
          <w:kern w:val="0"/>
          <w:sz w:val="36"/>
          <w:szCs w:val="36"/>
          <w:shd w:val="clear" w:color="auto" w:fill="FFFFFF"/>
        </w:rPr>
        <w:t>中国博士后科学基金第12批特别资助（站前）申报研究方向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"/>
        <w:gridCol w:w="2003"/>
        <w:gridCol w:w="5254"/>
      </w:tblGrid>
      <w:tr w:rsidR="0071456F" w:rsidRPr="0071456F" w:rsidTr="0071456F">
        <w:trPr>
          <w:trHeight w:val="252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71456F" w:rsidRDefault="0071456F" w:rsidP="0071456F">
            <w:pPr>
              <w:widowControl/>
              <w:spacing w:before="94" w:after="94" w:line="206" w:lineRule="atLeast"/>
              <w:jc w:val="center"/>
              <w:rPr>
                <w:rFonts w:ascii="宋体" w:eastAsia="宋体" w:hAnsi="宋体" w:cs="宋体"/>
                <w:b/>
                <w:color w:val="373737"/>
                <w:kern w:val="0"/>
                <w:szCs w:val="21"/>
              </w:rPr>
            </w:pPr>
            <w:r w:rsidRPr="0071456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71456F" w:rsidRDefault="0071456F" w:rsidP="0071456F">
            <w:pPr>
              <w:widowControl/>
              <w:spacing w:before="94" w:after="94" w:line="206" w:lineRule="atLeast"/>
              <w:jc w:val="center"/>
              <w:rPr>
                <w:rFonts w:ascii="宋体" w:eastAsia="宋体" w:hAnsi="宋体" w:cs="宋体"/>
                <w:b/>
                <w:color w:val="373737"/>
                <w:kern w:val="0"/>
                <w:szCs w:val="21"/>
              </w:rPr>
            </w:pPr>
            <w:r w:rsidRPr="0071456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8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71456F" w:rsidRDefault="0071456F" w:rsidP="0071456F">
            <w:pPr>
              <w:widowControl/>
              <w:spacing w:before="94" w:after="94" w:line="206" w:lineRule="atLeast"/>
              <w:jc w:val="center"/>
              <w:rPr>
                <w:rFonts w:ascii="宋体" w:eastAsia="宋体" w:hAnsi="宋体" w:cs="宋体"/>
                <w:b/>
                <w:color w:val="373737"/>
                <w:kern w:val="0"/>
                <w:szCs w:val="21"/>
              </w:rPr>
            </w:pPr>
            <w:r w:rsidRPr="0071456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研究方向</w:t>
            </w:r>
          </w:p>
        </w:tc>
      </w:tr>
      <w:tr w:rsidR="0071456F" w:rsidRPr="00F85A8F" w:rsidTr="0071456F">
        <w:trPr>
          <w:trHeight w:val="337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基础研究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基础数学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核心计算基础数学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运筹学与控制论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理论物理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量子物理的新发现和研究理论物理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物理化学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材料化学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基础前沿交叉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超常环境下系统力学问题研究与验证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功能体系的分子工程与分子成像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能源化学转化的动态本质与调控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先进材料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高性能材料结构设计、制备与应用探索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变革性纳米产业制造技术聚焦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新能源汽车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能源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煤炭清洁高效利用技术与示范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未来先进核裂变能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基于高效热工转换的先进动力技术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可再生能源与多能互补应用示范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生命与健康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脑科学与类脑智能研究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生物超大分子复合体的结构、功能与调控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病原微生物与宿主免疫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器官修复与再造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生物合成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健康保障技术与装备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战略生物资源评价与转化利用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量子通信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网络空间安全关键技术与应用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高效能计算与网络通信关键技术及应用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大数据与人工智能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人机交互与虚拟现实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集成电路与核心基础器件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机器人与超精密极端制造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光电空间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空间科学先导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月球与首次火星科学探测</w:t>
            </w:r>
          </w:p>
        </w:tc>
      </w:tr>
      <w:tr w:rsidR="0071456F" w:rsidRPr="00F85A8F" w:rsidTr="0071456F">
        <w:trPr>
          <w:trHeight w:val="252"/>
          <w:jc w:val="center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center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F" w:rsidRPr="00F85A8F" w:rsidRDefault="0071456F" w:rsidP="0071456F">
            <w:pPr>
              <w:widowControl/>
              <w:spacing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56F" w:rsidRPr="00F85A8F" w:rsidRDefault="0071456F" w:rsidP="0071456F">
            <w:pPr>
              <w:widowControl/>
              <w:spacing w:before="94" w:after="94" w:line="140" w:lineRule="atLeast"/>
              <w:jc w:val="left"/>
              <w:rPr>
                <w:rFonts w:asciiTheme="majorEastAsia" w:eastAsiaTheme="majorEastAsia" w:hAnsiTheme="majorEastAsia" w:cs="宋体"/>
                <w:color w:val="373737"/>
                <w:kern w:val="0"/>
                <w:sz w:val="24"/>
                <w:szCs w:val="24"/>
              </w:rPr>
            </w:pPr>
            <w:r w:rsidRPr="00F85A8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平流层飞艇</w:t>
            </w:r>
          </w:p>
        </w:tc>
      </w:tr>
    </w:tbl>
    <w:p w:rsidR="001E256D" w:rsidRPr="00F85A8F" w:rsidRDefault="001E256D" w:rsidP="0071456F">
      <w:pPr>
        <w:spacing w:line="140" w:lineRule="atLeast"/>
        <w:rPr>
          <w:sz w:val="24"/>
          <w:szCs w:val="24"/>
        </w:rPr>
      </w:pPr>
    </w:p>
    <w:sectPr w:rsidR="001E256D" w:rsidRPr="00F85A8F" w:rsidSect="00722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748" w:rsidRDefault="00225748" w:rsidP="0071456F">
      <w:r>
        <w:separator/>
      </w:r>
    </w:p>
  </w:endnote>
  <w:endnote w:type="continuationSeparator" w:id="1">
    <w:p w:rsidR="00225748" w:rsidRDefault="00225748" w:rsidP="00714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748" w:rsidRDefault="00225748" w:rsidP="0071456F">
      <w:r>
        <w:separator/>
      </w:r>
    </w:p>
  </w:footnote>
  <w:footnote w:type="continuationSeparator" w:id="1">
    <w:p w:rsidR="00225748" w:rsidRDefault="00225748" w:rsidP="00714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56F"/>
    <w:rsid w:val="00045755"/>
    <w:rsid w:val="001435DA"/>
    <w:rsid w:val="001E256D"/>
    <w:rsid w:val="00225748"/>
    <w:rsid w:val="00303CFF"/>
    <w:rsid w:val="0071456F"/>
    <w:rsid w:val="00722C1E"/>
    <w:rsid w:val="00845FDA"/>
    <w:rsid w:val="00D34F56"/>
    <w:rsid w:val="00E470F8"/>
    <w:rsid w:val="00F8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56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14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0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5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穆林</dc:creator>
  <cp:keywords/>
  <dc:description/>
  <cp:lastModifiedBy>穆林</cp:lastModifiedBy>
  <cp:revision>5</cp:revision>
  <dcterms:created xsi:type="dcterms:W3CDTF">2019-03-05T01:33:00Z</dcterms:created>
  <dcterms:modified xsi:type="dcterms:W3CDTF">2019-03-05T08:15:00Z</dcterms:modified>
</cp:coreProperties>
</file>